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48AC" w14:textId="77777777" w:rsidR="00390164" w:rsidRDefault="0035494E">
      <w:pPr>
        <w:rPr>
          <w:noProof/>
        </w:rPr>
      </w:pPr>
      <w:r>
        <w:rPr>
          <w:noProof/>
        </w:rPr>
        <w:drawing>
          <wp:inline distT="0" distB="0" distL="0" distR="0" wp14:anchorId="22D66A8D" wp14:editId="605C06A5">
            <wp:extent cx="5850614" cy="3733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1174"/>
                    <a:stretch/>
                  </pic:blipFill>
                  <pic:spPr bwMode="auto">
                    <a:xfrm>
                      <a:off x="0" y="0"/>
                      <a:ext cx="5852645" cy="3735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92DA88" w14:textId="64204CC3" w:rsidR="0035494E" w:rsidRPr="00FC478B" w:rsidRDefault="005D5469" w:rsidP="00FC478B">
      <w:pPr>
        <w:ind w:left="142"/>
        <w:rPr>
          <w:i/>
          <w:iCs/>
          <w:noProof/>
        </w:rPr>
      </w:pPr>
      <w:r w:rsidRPr="00FC478B">
        <w:rPr>
          <w:rFonts w:eastAsiaTheme="minorEastAsia" w:hAnsi="Calibri"/>
          <w:b/>
          <w:bCs/>
          <w:i/>
          <w:iCs/>
          <w:color w:val="000000" w:themeColor="text1"/>
          <w:kern w:val="24"/>
        </w:rPr>
        <w:t>Empirische Grundlegung einer Systematik für eine Kasuistik mittels Schlüsselsituationen der Sozialen Arbeit</w:t>
      </w:r>
      <w:r w:rsidRPr="00FC478B">
        <w:rPr>
          <w:rFonts w:eastAsiaTheme="minorEastAsia" w:hAnsi="Calibri"/>
          <w:color w:val="000000" w:themeColor="text1"/>
          <w:kern w:val="24"/>
        </w:rPr>
        <w:t xml:space="preserve"> </w:t>
      </w:r>
      <w:hyperlink r:id="rId7" w:history="1">
        <w:r w:rsidR="0086097B">
          <w:rPr>
            <w:rStyle w:val="Hyperlink"/>
            <w:rFonts w:eastAsiaTheme="minorEastAsia" w:hAnsi="Calibri"/>
            <w:i/>
            <w:iCs/>
            <w:kern w:val="24"/>
          </w:rPr>
          <w:t>(Kunz 2015, S. 189)</w:t>
        </w:r>
      </w:hyperlink>
      <w:bookmarkStart w:id="0" w:name="_GoBack"/>
      <w:bookmarkEnd w:id="0"/>
    </w:p>
    <w:sectPr w:rsidR="0035494E" w:rsidRPr="00FC478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AE9C5" w14:textId="77777777" w:rsidR="001C53F9" w:rsidRDefault="001C53F9" w:rsidP="0035494E">
      <w:pPr>
        <w:spacing w:after="0" w:line="240" w:lineRule="auto"/>
      </w:pPr>
      <w:r>
        <w:separator/>
      </w:r>
    </w:p>
  </w:endnote>
  <w:endnote w:type="continuationSeparator" w:id="0">
    <w:p w14:paraId="7D33B712" w14:textId="77777777" w:rsidR="001C53F9" w:rsidRDefault="001C53F9" w:rsidP="003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3176" w14:textId="6978A121" w:rsidR="0035494E" w:rsidRPr="0035494E" w:rsidRDefault="0035494E" w:rsidP="0035494E">
    <w:pPr>
      <w:ind w:left="708" w:firstLine="708"/>
    </w:pPr>
    <w:r w:rsidRPr="003C1427">
      <w:rPr>
        <w:noProof/>
        <w:color w:val="8A4A8C"/>
      </w:rPr>
      <w:drawing>
        <wp:anchor distT="0" distB="0" distL="114300" distR="114300" simplePos="0" relativeHeight="251659264" behindDoc="0" locked="0" layoutInCell="1" allowOverlap="1" wp14:anchorId="76910809" wp14:editId="34EE3C4E">
          <wp:simplePos x="0" y="0"/>
          <wp:positionH relativeFrom="margin">
            <wp:align>left</wp:align>
          </wp:positionH>
          <wp:positionV relativeFrom="paragraph">
            <wp:posOffset>-33655</wp:posOffset>
          </wp:positionV>
          <wp:extent cx="779145" cy="261620"/>
          <wp:effectExtent l="0" t="0" r="1905" b="5080"/>
          <wp:wrapNone/>
          <wp:docPr id="17" name="Picture 6">
            <a:extLst xmlns:a="http://schemas.openxmlformats.org/drawingml/2006/main">
              <a:ext uri="{FF2B5EF4-FFF2-40B4-BE49-F238E27FC236}">
                <a16:creationId xmlns:a16="http://schemas.microsoft.com/office/drawing/2014/main" id="{4772B5B1-7670-41DB-ABC7-4175F84226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6">
                    <a:extLst>
                      <a:ext uri="{FF2B5EF4-FFF2-40B4-BE49-F238E27FC236}">
                        <a16:creationId xmlns:a16="http://schemas.microsoft.com/office/drawing/2014/main" id="{4772B5B1-7670-41DB-ABC7-4175F84226D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02476E">
      <w:rPr>
        <w:color w:val="8A4A8C"/>
        <w:sz w:val="20"/>
        <w:szCs w:val="20"/>
      </w:rPr>
      <w:t xml:space="preserve">Diese </w:t>
    </w:r>
    <w:r>
      <w:rPr>
        <w:color w:val="8A4A8C"/>
        <w:sz w:val="20"/>
        <w:szCs w:val="20"/>
      </w:rPr>
      <w:t>Abbildung</w:t>
    </w:r>
    <w:r w:rsidRPr="0002476E">
      <w:rPr>
        <w:color w:val="8A4A8C"/>
        <w:sz w:val="20"/>
        <w:szCs w:val="20"/>
      </w:rPr>
      <w:t xml:space="preserve"> steht unter einer </w:t>
    </w:r>
    <w:hyperlink r:id="rId2" w:history="1">
      <w:r w:rsidRPr="00545D54">
        <w:rPr>
          <w:rStyle w:val="Hyperlink"/>
          <w:sz w:val="20"/>
          <w:szCs w:val="20"/>
        </w:rPr>
        <w:t>Creative Commons-Lizenz</w:t>
      </w:r>
    </w:hyperlink>
    <w:r>
      <w:rPr>
        <w:color w:val="8A4A8C"/>
        <w:sz w:val="20"/>
        <w:szCs w:val="20"/>
      </w:rPr>
      <w:t xml:space="preserve">. </w:t>
    </w:r>
    <w:r w:rsidRPr="0002476E">
      <w:rPr>
        <w:color w:val="8A4A8C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075CB" w14:textId="77777777" w:rsidR="001C53F9" w:rsidRDefault="001C53F9" w:rsidP="0035494E">
      <w:pPr>
        <w:spacing w:after="0" w:line="240" w:lineRule="auto"/>
      </w:pPr>
      <w:r>
        <w:separator/>
      </w:r>
    </w:p>
  </w:footnote>
  <w:footnote w:type="continuationSeparator" w:id="0">
    <w:p w14:paraId="739DFBF9" w14:textId="77777777" w:rsidR="001C53F9" w:rsidRDefault="001C53F9" w:rsidP="003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4E"/>
    <w:rsid w:val="00140F4D"/>
    <w:rsid w:val="001C53F9"/>
    <w:rsid w:val="001F2E46"/>
    <w:rsid w:val="0035494E"/>
    <w:rsid w:val="00390164"/>
    <w:rsid w:val="003C60AD"/>
    <w:rsid w:val="00545D54"/>
    <w:rsid w:val="005D5469"/>
    <w:rsid w:val="006F7352"/>
    <w:rsid w:val="0086097B"/>
    <w:rsid w:val="00C15030"/>
    <w:rsid w:val="00C90CD2"/>
    <w:rsid w:val="00E97F0D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E7F2A"/>
  <w15:chartTrackingRefBased/>
  <w15:docId w15:val="{E9B01C24-7CCF-4F72-B423-A2AE74CC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94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5494E"/>
    <w:rPr>
      <w:color w:val="000000" w:themeColor="text1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354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494E"/>
  </w:style>
  <w:style w:type="paragraph" w:styleId="Fuzeile">
    <w:name w:val="footer"/>
    <w:basedOn w:val="Standard"/>
    <w:link w:val="FuzeileZchn"/>
    <w:uiPriority w:val="99"/>
    <w:unhideWhenUsed/>
    <w:rsid w:val="00354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494E"/>
  </w:style>
  <w:style w:type="character" w:styleId="NichtaufgelsteErwhnung">
    <w:name w:val="Unresolved Mention"/>
    <w:basedOn w:val="Absatz-Standardschriftart"/>
    <w:uiPriority w:val="99"/>
    <w:semiHidden/>
    <w:unhideWhenUsed/>
    <w:rsid w:val="005D546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15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doc.unibas.ch/diss/DissB_113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 Eva</dc:creator>
  <cp:keywords/>
  <dc:description/>
  <cp:lastModifiedBy>Tov Eva</cp:lastModifiedBy>
  <cp:revision>6</cp:revision>
  <cp:lastPrinted>2020-09-24T17:45:00Z</cp:lastPrinted>
  <dcterms:created xsi:type="dcterms:W3CDTF">2020-09-24T17:34:00Z</dcterms:created>
  <dcterms:modified xsi:type="dcterms:W3CDTF">2020-10-18T14:44:00Z</dcterms:modified>
</cp:coreProperties>
</file>